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6" w:rsidRDefault="004A6A16" w:rsidP="004A6A16">
      <w:pPr>
        <w:jc w:val="both"/>
        <w:rPr>
          <w:rFonts w:ascii="Tahoma" w:hAnsi="Tahoma" w:cs="Tahoma"/>
          <w:b/>
          <w:smallCaps/>
          <w:color w:val="000000"/>
          <w:lang w:val="tr-TR"/>
        </w:rPr>
      </w:pPr>
      <w:bookmarkStart w:id="0" w:name="_GoBack"/>
      <w:bookmarkEnd w:id="0"/>
      <w:r>
        <w:rPr>
          <w:rFonts w:ascii="Tahoma" w:hAnsi="Tahoma" w:cs="Tahoma"/>
          <w:b/>
          <w:smallCaps/>
          <w:color w:val="000000"/>
          <w:lang w:val="tr-TR"/>
        </w:rPr>
        <w:t xml:space="preserve">5.2 Lisansüstü eğitimin bir parçası olan tezler aşırmacılık saptama testinden geçirilir. </w:t>
      </w:r>
    </w:p>
    <w:p w:rsidR="004A6A16" w:rsidRDefault="004A6A16" w:rsidP="004A6A16">
      <w:pPr>
        <w:jc w:val="both"/>
        <w:rPr>
          <w:rFonts w:ascii="Tahoma" w:hAnsi="Tahoma" w:cs="Tahoma"/>
          <w:b/>
          <w:smallCaps/>
          <w:color w:val="000000"/>
          <w:lang w:val="tr-TR"/>
        </w:rPr>
      </w:pPr>
    </w:p>
    <w:p w:rsidR="004A6A16" w:rsidRDefault="004A6A16" w:rsidP="004A6A16">
      <w:pPr>
        <w:jc w:val="both"/>
        <w:rPr>
          <w:rFonts w:ascii="Tahoma" w:hAnsi="Tahoma" w:cs="Tahoma"/>
          <w:b/>
          <w:smallCaps/>
          <w:color w:val="000000"/>
          <w:lang w:val="tr-TR"/>
        </w:rPr>
      </w:pPr>
      <w:r>
        <w:rPr>
          <w:rFonts w:ascii="Tahoma" w:hAnsi="Tahoma" w:cs="Tahoma"/>
          <w:b/>
          <w:smallCaps/>
          <w:color w:val="000000"/>
          <w:lang w:val="tr-TR"/>
        </w:rPr>
        <w:t xml:space="preserve">Lütfen aşırmacılık saptama </w:t>
      </w:r>
      <w:r w:rsidR="00810D8C">
        <w:rPr>
          <w:rFonts w:ascii="Tahoma" w:hAnsi="Tahoma" w:cs="Tahoma"/>
          <w:b/>
          <w:smallCaps/>
          <w:color w:val="000000"/>
          <w:lang w:val="tr-TR"/>
        </w:rPr>
        <w:t xml:space="preserve">yöntemleri </w:t>
      </w:r>
      <w:r>
        <w:rPr>
          <w:rFonts w:ascii="Tahoma" w:hAnsi="Tahoma" w:cs="Tahoma"/>
          <w:b/>
          <w:smallCaps/>
          <w:color w:val="000000"/>
          <w:lang w:val="tr-TR"/>
        </w:rPr>
        <w:t>hakkında aşağıda verilen bilgileri okuyup belirlenen kurallar çerçevesinde davranmaya dikkat ediniz.</w:t>
      </w:r>
    </w:p>
    <w:p w:rsidR="004A6A16" w:rsidRDefault="004A6A16" w:rsidP="004A6A16">
      <w:pPr>
        <w:jc w:val="both"/>
        <w:rPr>
          <w:rFonts w:ascii="Tahoma" w:hAnsi="Tahoma" w:cs="Tahoma"/>
          <w:b/>
          <w:smallCaps/>
          <w:color w:val="000000"/>
          <w:lang w:val="tr-TR"/>
        </w:rPr>
      </w:pPr>
      <w:r>
        <w:rPr>
          <w:rFonts w:ascii="Tahoma" w:hAnsi="Tahoma" w:cs="Tahoma"/>
          <w:b/>
          <w:smallCaps/>
          <w:color w:val="000000"/>
          <w:lang w:val="tr-TR"/>
        </w:rPr>
        <w:t xml:space="preserve"> </w:t>
      </w:r>
    </w:p>
    <w:p w:rsidR="004A6A16" w:rsidRDefault="004A6A16" w:rsidP="004A6A16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 xml:space="preserve">Lisansüstü Tezlerde </w:t>
      </w:r>
      <w:r w:rsidRPr="00D771F6">
        <w:rPr>
          <w:rFonts w:cs="Arial"/>
          <w:b/>
          <w:sz w:val="20"/>
          <w:szCs w:val="20"/>
          <w:lang w:val="tr-TR"/>
        </w:rPr>
        <w:t>Aşırmacılı</w:t>
      </w:r>
      <w:r>
        <w:rPr>
          <w:rFonts w:cs="Arial"/>
          <w:b/>
          <w:sz w:val="20"/>
          <w:szCs w:val="20"/>
          <w:lang w:val="tr-TR"/>
        </w:rPr>
        <w:t>ğın Saptanması ve Engellenmesinde Uygulanacak İlkeler</w:t>
      </w:r>
    </w:p>
    <w:p w:rsidR="004A6A16" w:rsidRPr="00616B16" w:rsidRDefault="004A6A16" w:rsidP="004A6A16">
      <w:pPr>
        <w:numPr>
          <w:ilvl w:val="0"/>
          <w:numId w:val="1"/>
        </w:numPr>
        <w:spacing w:after="200" w:line="360" w:lineRule="auto"/>
        <w:ind w:left="1134"/>
        <w:jc w:val="both"/>
        <w:rPr>
          <w:rStyle w:val="HTMLCite"/>
          <w:rFonts w:cs="Arial"/>
          <w:i w:val="0"/>
          <w:color w:val="767676"/>
          <w:sz w:val="20"/>
          <w:szCs w:val="20"/>
          <w:lang w:val="tr-TR"/>
        </w:rPr>
      </w:pPr>
      <w:proofErr w:type="spellStart"/>
      <w:r w:rsidRPr="00616B16">
        <w:rPr>
          <w:rFonts w:cs="Arial"/>
          <w:sz w:val="20"/>
          <w:szCs w:val="20"/>
        </w:rPr>
        <w:t>Lisansüstü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proofErr w:type="spellStart"/>
      <w:r w:rsidRPr="00616B16">
        <w:rPr>
          <w:rFonts w:cs="Arial"/>
          <w:sz w:val="20"/>
          <w:szCs w:val="20"/>
        </w:rPr>
        <w:t>tezler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proofErr w:type="spellStart"/>
      <w:r w:rsidRPr="00616B16">
        <w:rPr>
          <w:rFonts w:cs="Arial"/>
          <w:sz w:val="20"/>
          <w:szCs w:val="20"/>
        </w:rPr>
        <w:t>kapsamında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proofErr w:type="spellStart"/>
      <w:r w:rsidRPr="00616B16">
        <w:rPr>
          <w:rFonts w:cs="Arial"/>
          <w:sz w:val="20"/>
          <w:szCs w:val="20"/>
        </w:rPr>
        <w:t>yapılan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proofErr w:type="spellStart"/>
      <w:r w:rsidRPr="00616B16">
        <w:rPr>
          <w:rFonts w:cs="Arial"/>
          <w:sz w:val="20"/>
          <w:szCs w:val="20"/>
        </w:rPr>
        <w:t>bilimsel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proofErr w:type="spellStart"/>
      <w:r w:rsidRPr="00616B16">
        <w:rPr>
          <w:rFonts w:cs="Arial"/>
          <w:sz w:val="20"/>
          <w:szCs w:val="20"/>
        </w:rPr>
        <w:t>çalışmalar</w:t>
      </w:r>
      <w:proofErr w:type="spellEnd"/>
      <w:r w:rsidRPr="00616B16">
        <w:rPr>
          <w:rFonts w:cs="Arial"/>
          <w:sz w:val="20"/>
          <w:szCs w:val="20"/>
        </w:rPr>
        <w:t xml:space="preserve"> </w:t>
      </w:r>
      <w:r w:rsidRPr="00616B16">
        <w:rPr>
          <w:rFonts w:cs="Arial"/>
          <w:b/>
          <w:sz w:val="20"/>
          <w:szCs w:val="20"/>
          <w:lang w:val="tr-TR"/>
        </w:rPr>
        <w:t>Doğu A</w:t>
      </w:r>
      <w:r w:rsidR="004C0916">
        <w:rPr>
          <w:rFonts w:cs="Arial"/>
          <w:b/>
          <w:sz w:val="20"/>
          <w:szCs w:val="20"/>
          <w:lang w:val="tr-TR"/>
        </w:rPr>
        <w:t xml:space="preserve">kdeniz </w:t>
      </w:r>
      <w:r w:rsidR="004C0916" w:rsidRPr="00A00B70">
        <w:rPr>
          <w:rFonts w:cs="Arial"/>
          <w:b/>
          <w:sz w:val="20"/>
          <w:szCs w:val="20"/>
          <w:lang w:val="tr-TR"/>
        </w:rPr>
        <w:t xml:space="preserve">Üniversitesi </w:t>
      </w:r>
      <w:proofErr w:type="spellStart"/>
      <w:r w:rsidR="00A00B70" w:rsidRPr="00A00B70">
        <w:rPr>
          <w:b/>
          <w:sz w:val="20"/>
          <w:szCs w:val="20"/>
        </w:rPr>
        <w:t>Bilimsel</w:t>
      </w:r>
      <w:proofErr w:type="spellEnd"/>
      <w:r w:rsidR="00A00B70" w:rsidRPr="00A00B70">
        <w:rPr>
          <w:b/>
          <w:sz w:val="20"/>
          <w:szCs w:val="20"/>
        </w:rPr>
        <w:t xml:space="preserve"> </w:t>
      </w:r>
      <w:proofErr w:type="spellStart"/>
      <w:r w:rsidR="00A00B70" w:rsidRPr="00A00B70">
        <w:rPr>
          <w:b/>
          <w:sz w:val="20"/>
          <w:szCs w:val="20"/>
        </w:rPr>
        <w:t>Araştırma</w:t>
      </w:r>
      <w:proofErr w:type="spellEnd"/>
      <w:r w:rsidR="00A00B70" w:rsidRPr="00A00B70">
        <w:rPr>
          <w:b/>
          <w:sz w:val="20"/>
          <w:szCs w:val="20"/>
        </w:rPr>
        <w:t xml:space="preserve"> </w:t>
      </w:r>
      <w:proofErr w:type="spellStart"/>
      <w:r w:rsidR="00A00B70" w:rsidRPr="00A00B70">
        <w:rPr>
          <w:b/>
          <w:sz w:val="20"/>
          <w:szCs w:val="20"/>
        </w:rPr>
        <w:t>ve</w:t>
      </w:r>
      <w:proofErr w:type="spellEnd"/>
      <w:r w:rsidR="00A00B70" w:rsidRPr="00A00B70">
        <w:rPr>
          <w:b/>
          <w:sz w:val="20"/>
          <w:szCs w:val="20"/>
        </w:rPr>
        <w:t xml:space="preserve"> </w:t>
      </w:r>
      <w:proofErr w:type="spellStart"/>
      <w:r w:rsidR="00A00B70" w:rsidRPr="00A00B70">
        <w:rPr>
          <w:b/>
          <w:sz w:val="20"/>
          <w:szCs w:val="20"/>
        </w:rPr>
        <w:t>Yayın</w:t>
      </w:r>
      <w:proofErr w:type="spellEnd"/>
      <w:r w:rsidR="00A00B70" w:rsidRPr="00A00B70">
        <w:rPr>
          <w:b/>
          <w:sz w:val="20"/>
          <w:szCs w:val="20"/>
        </w:rPr>
        <w:t xml:space="preserve"> </w:t>
      </w:r>
      <w:proofErr w:type="spellStart"/>
      <w:r w:rsidR="00A00B70" w:rsidRPr="00A00B70">
        <w:rPr>
          <w:b/>
          <w:sz w:val="20"/>
          <w:szCs w:val="20"/>
        </w:rPr>
        <w:t>Etiği</w:t>
      </w:r>
      <w:proofErr w:type="spellEnd"/>
      <w:r w:rsidR="00A00B70" w:rsidRPr="00A00B70">
        <w:rPr>
          <w:b/>
          <w:sz w:val="20"/>
          <w:szCs w:val="20"/>
        </w:rPr>
        <w:t xml:space="preserve"> </w:t>
      </w:r>
      <w:proofErr w:type="spellStart"/>
      <w:proofErr w:type="gramStart"/>
      <w:r w:rsidR="00A00B70" w:rsidRPr="00A00B70">
        <w:rPr>
          <w:b/>
          <w:sz w:val="20"/>
          <w:szCs w:val="20"/>
        </w:rPr>
        <w:t>Yönetmeliği</w:t>
      </w:r>
      <w:proofErr w:type="spellEnd"/>
      <w:r w:rsidRPr="00616B16">
        <w:rPr>
          <w:rFonts w:cs="Arial"/>
          <w:b/>
          <w:sz w:val="20"/>
          <w:szCs w:val="20"/>
          <w:lang w:val="tr-TR"/>
        </w:rPr>
        <w:t xml:space="preserve"> </w:t>
      </w:r>
      <w:r w:rsidRPr="00616B16">
        <w:rPr>
          <w:rStyle w:val="HTMLCite"/>
          <w:rFonts w:cs="Arial"/>
          <w:i w:val="0"/>
          <w:color w:val="767676"/>
          <w:sz w:val="20"/>
          <w:szCs w:val="20"/>
        </w:rPr>
        <w:t xml:space="preserve"> </w:t>
      </w:r>
      <w:proofErr w:type="spellStart"/>
      <w:r w:rsidRPr="00616B16">
        <w:rPr>
          <w:rStyle w:val="HTMLCite"/>
          <w:rFonts w:cs="Arial"/>
          <w:i w:val="0"/>
          <w:sz w:val="20"/>
          <w:szCs w:val="20"/>
        </w:rPr>
        <w:t>bağlı</w:t>
      </w:r>
      <w:proofErr w:type="spellEnd"/>
      <w:proofErr w:type="gramEnd"/>
      <w:r w:rsidRPr="00616B16">
        <w:rPr>
          <w:rStyle w:val="HTMLCite"/>
          <w:rFonts w:cs="Arial"/>
          <w:i w:val="0"/>
          <w:sz w:val="20"/>
          <w:szCs w:val="20"/>
        </w:rPr>
        <w:t xml:space="preserve"> </w:t>
      </w:r>
      <w:proofErr w:type="spellStart"/>
      <w:r w:rsidRPr="00616B16">
        <w:rPr>
          <w:rStyle w:val="HTMLCite"/>
          <w:rFonts w:cs="Arial"/>
          <w:i w:val="0"/>
          <w:sz w:val="20"/>
          <w:szCs w:val="20"/>
        </w:rPr>
        <w:t>kalınarak</w:t>
      </w:r>
      <w:proofErr w:type="spellEnd"/>
      <w:r w:rsidRPr="00616B16">
        <w:rPr>
          <w:rStyle w:val="HTMLCite"/>
          <w:rFonts w:cs="Arial"/>
          <w:i w:val="0"/>
          <w:sz w:val="20"/>
          <w:szCs w:val="20"/>
        </w:rPr>
        <w:t xml:space="preserve"> </w:t>
      </w:r>
      <w:proofErr w:type="spellStart"/>
      <w:r w:rsidRPr="00616B16">
        <w:rPr>
          <w:rStyle w:val="HTMLCite"/>
          <w:rFonts w:cs="Arial"/>
          <w:i w:val="0"/>
          <w:sz w:val="20"/>
          <w:szCs w:val="20"/>
        </w:rPr>
        <w:t>yürütülür</w:t>
      </w:r>
      <w:proofErr w:type="spellEnd"/>
      <w:r w:rsidRPr="00616B16">
        <w:rPr>
          <w:rStyle w:val="HTMLCite"/>
          <w:rFonts w:cs="Arial"/>
          <w:i w:val="0"/>
          <w:color w:val="767676"/>
          <w:sz w:val="20"/>
          <w:szCs w:val="20"/>
        </w:rPr>
        <w:t xml:space="preserve">. </w:t>
      </w:r>
      <w:r w:rsidRPr="00616B16">
        <w:rPr>
          <w:rFonts w:cs="Arial"/>
          <w:sz w:val="20"/>
          <w:szCs w:val="20"/>
          <w:lang w:val="tr-TR"/>
        </w:rPr>
        <w:t xml:space="preserve"> 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 w:rsidRPr="00616B16">
        <w:rPr>
          <w:rFonts w:cs="Arial"/>
          <w:sz w:val="20"/>
          <w:szCs w:val="20"/>
          <w:lang w:val="tr-TR"/>
        </w:rPr>
        <w:t>Tezler aşırmacılığın bulunup bulunmadığının saptanması amacıyla geliştirilmiş uygun bir ticari program aracılığı ile denetlenir.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Öğrenci tezini hazırladıktan sonra Lisansüstü Eğitim, Öğretim ve Araştırma Enstitüsünün internet sayfasında ilan edilecek olan bağlantı aracılığıyla tezini aşırmacılık taramasından geçirmek için Enstitüye başvurur.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Enstitü tarafından öğrenciye kullanım hakkı açılarak tezini kendisinin denetleyip gereken düzeltmeleri yapabilmesi şansı tanınır.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 xml:space="preserve">Tez öğrenci tarafından bölüm başkanlığına teslim edildikten sonra ilgili yazılım programı </w:t>
      </w:r>
      <w:r w:rsidR="00810D8C">
        <w:rPr>
          <w:rFonts w:cs="Arial"/>
          <w:sz w:val="20"/>
          <w:szCs w:val="20"/>
          <w:lang w:val="tr-TR"/>
        </w:rPr>
        <w:t>aracılığıyla bölüm başkanlığı tarafından</w:t>
      </w:r>
      <w:r>
        <w:rPr>
          <w:rFonts w:cs="Arial"/>
          <w:sz w:val="20"/>
          <w:szCs w:val="20"/>
          <w:lang w:val="tr-TR"/>
        </w:rPr>
        <w:t xml:space="preserve"> aşırmacılık taramasından geçirilir.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 w:rsidRPr="005F5E22">
        <w:rPr>
          <w:rFonts w:cs="Arial"/>
          <w:sz w:val="20"/>
          <w:szCs w:val="20"/>
          <w:lang w:val="tr-TR"/>
        </w:rPr>
        <w:t xml:space="preserve">Tarama sonucunda alınan rapor bölüm başkanlığınca incelenir. </w:t>
      </w:r>
      <w:r>
        <w:rPr>
          <w:rFonts w:cs="Arial"/>
          <w:sz w:val="20"/>
          <w:szCs w:val="20"/>
          <w:lang w:val="tr-TR"/>
        </w:rPr>
        <w:t xml:space="preserve">İlgili alanda evrensel </w:t>
      </w:r>
      <w:r w:rsidRPr="005F5E22">
        <w:rPr>
          <w:rFonts w:cs="Arial"/>
          <w:sz w:val="20"/>
          <w:szCs w:val="20"/>
          <w:lang w:val="tr-TR"/>
        </w:rPr>
        <w:t xml:space="preserve">kabul </w:t>
      </w:r>
      <w:r>
        <w:rPr>
          <w:rFonts w:cs="Arial"/>
          <w:sz w:val="20"/>
          <w:szCs w:val="20"/>
          <w:lang w:val="tr-TR"/>
        </w:rPr>
        <w:t>gören</w:t>
      </w:r>
      <w:r w:rsidRPr="005F5E22">
        <w:rPr>
          <w:rFonts w:cs="Arial"/>
          <w:sz w:val="20"/>
          <w:szCs w:val="20"/>
          <w:lang w:val="tr-TR"/>
        </w:rPr>
        <w:t xml:space="preserve"> </w:t>
      </w:r>
      <w:r>
        <w:rPr>
          <w:rFonts w:cs="Arial"/>
          <w:sz w:val="20"/>
          <w:szCs w:val="20"/>
          <w:lang w:val="tr-TR"/>
        </w:rPr>
        <w:t xml:space="preserve">benzerlik </w:t>
      </w:r>
      <w:r w:rsidRPr="005F5E22">
        <w:rPr>
          <w:rFonts w:cs="Arial"/>
          <w:sz w:val="20"/>
          <w:szCs w:val="20"/>
          <w:lang w:val="tr-TR"/>
        </w:rPr>
        <w:t>oran</w:t>
      </w:r>
      <w:r w:rsidR="00810D8C">
        <w:rPr>
          <w:rFonts w:cs="Arial"/>
          <w:sz w:val="20"/>
          <w:szCs w:val="20"/>
          <w:lang w:val="tr-TR"/>
        </w:rPr>
        <w:t>ının</w:t>
      </w:r>
      <w:r w:rsidRPr="005F5E22">
        <w:rPr>
          <w:rFonts w:cs="Arial"/>
          <w:sz w:val="20"/>
          <w:szCs w:val="20"/>
          <w:lang w:val="tr-TR"/>
        </w:rPr>
        <w:t xml:space="preserve"> aşılmadığı durumda </w:t>
      </w:r>
      <w:r>
        <w:rPr>
          <w:rFonts w:cs="Arial"/>
          <w:sz w:val="20"/>
          <w:szCs w:val="20"/>
          <w:lang w:val="tr-TR"/>
        </w:rPr>
        <w:t>bölüm başkanlığı</w:t>
      </w:r>
      <w:r w:rsidRPr="005F5E22">
        <w:rPr>
          <w:rFonts w:cs="Arial"/>
          <w:sz w:val="20"/>
          <w:szCs w:val="20"/>
          <w:lang w:val="tr-TR"/>
        </w:rPr>
        <w:t xml:space="preserve"> tez jürisi</w:t>
      </w:r>
      <w:r w:rsidR="00810D8C">
        <w:rPr>
          <w:rFonts w:cs="Arial"/>
          <w:sz w:val="20"/>
          <w:szCs w:val="20"/>
          <w:lang w:val="tr-TR"/>
        </w:rPr>
        <w:t>nin</w:t>
      </w:r>
      <w:r w:rsidRPr="005F5E22">
        <w:rPr>
          <w:rFonts w:cs="Arial"/>
          <w:sz w:val="20"/>
          <w:szCs w:val="20"/>
          <w:lang w:val="tr-TR"/>
        </w:rPr>
        <w:t xml:space="preserve"> kurul</w:t>
      </w:r>
      <w:r>
        <w:rPr>
          <w:rFonts w:cs="Arial"/>
          <w:sz w:val="20"/>
          <w:szCs w:val="20"/>
          <w:lang w:val="tr-TR"/>
        </w:rPr>
        <w:t>masını önerebilir</w:t>
      </w:r>
      <w:r w:rsidRPr="005F5E22">
        <w:rPr>
          <w:rFonts w:cs="Arial"/>
          <w:sz w:val="20"/>
          <w:szCs w:val="20"/>
          <w:lang w:val="tr-TR"/>
        </w:rPr>
        <w:t xml:space="preserve">. </w:t>
      </w:r>
    </w:p>
    <w:p w:rsidR="004A6A16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Tez jürisi kurulması için başvurulurken aşırmacılık denetim raporu ve Bölüm başkanlığı görüşü ilgili başvuru formu ile birlikte Enstitüye iletilir.</w:t>
      </w:r>
    </w:p>
    <w:p w:rsidR="004A6A16" w:rsidRPr="00AD06F8" w:rsidRDefault="004A6A16" w:rsidP="004A6A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Kabul edilebilir benzerlik oranın aşıldığının saptanması durumunda öğrenci hakkında Üniversitenin ilgili mevzuatı uyarınca işlem yapılır.</w:t>
      </w:r>
    </w:p>
    <w:p w:rsidR="004A6A16" w:rsidRDefault="004A6A16" w:rsidP="004A6A16">
      <w:pPr>
        <w:pStyle w:val="ListParagraph"/>
        <w:spacing w:line="360" w:lineRule="auto"/>
        <w:ind w:left="1080"/>
        <w:jc w:val="both"/>
        <w:rPr>
          <w:rFonts w:cs="Arial"/>
          <w:sz w:val="20"/>
          <w:szCs w:val="20"/>
          <w:lang w:val="tr-TR"/>
        </w:rPr>
      </w:pPr>
    </w:p>
    <w:p w:rsidR="004A6A16" w:rsidRPr="00D771F6" w:rsidRDefault="004A6A16" w:rsidP="004A6A16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</w:p>
    <w:p w:rsidR="004A6A16" w:rsidRDefault="004A6A16" w:rsidP="004A6A16">
      <w:pPr>
        <w:jc w:val="both"/>
      </w:pPr>
    </w:p>
    <w:p w:rsidR="009F2225" w:rsidRDefault="009F2225"/>
    <w:sectPr w:rsidR="009F2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4CE"/>
    <w:multiLevelType w:val="hybridMultilevel"/>
    <w:tmpl w:val="29D05E70"/>
    <w:lvl w:ilvl="0" w:tplc="7EF266D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6"/>
    <w:rsid w:val="004A6A16"/>
    <w:rsid w:val="004C0916"/>
    <w:rsid w:val="00810D8C"/>
    <w:rsid w:val="009F2225"/>
    <w:rsid w:val="00A00B70"/>
    <w:rsid w:val="00A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6"/>
    <w:pPr>
      <w:spacing w:after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6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A16"/>
    <w:pPr>
      <w:spacing w:after="200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A6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6"/>
    <w:pPr>
      <w:spacing w:after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6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A16"/>
    <w:pPr>
      <w:spacing w:after="200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A6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7AAFE-02D9-4D89-85C3-61DA7F5853C5}"/>
</file>

<file path=customXml/itemProps2.xml><?xml version="1.0" encoding="utf-8"?>
<ds:datastoreItem xmlns:ds="http://schemas.openxmlformats.org/officeDocument/2006/customXml" ds:itemID="{34D8CBDD-BB7C-46B6-963D-7F5628EFD77C}"/>
</file>

<file path=customXml/itemProps3.xml><?xml version="1.0" encoding="utf-8"?>
<ds:datastoreItem xmlns:ds="http://schemas.openxmlformats.org/officeDocument/2006/customXml" ds:itemID="{1050ECAF-FFF7-4949-8C71-AFE1FB501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Erinç</dc:creator>
  <cp:lastModifiedBy>Ogrenci Isleri</cp:lastModifiedBy>
  <cp:revision>2</cp:revision>
  <dcterms:created xsi:type="dcterms:W3CDTF">2016-04-11T06:23:00Z</dcterms:created>
  <dcterms:modified xsi:type="dcterms:W3CDTF">2016-04-11T06:23:00Z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